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AE15" w14:textId="5CF42284" w:rsidR="0054698D" w:rsidRPr="0054698D" w:rsidRDefault="0054698D" w:rsidP="0054698D">
      <w:pPr>
        <w:widowControl/>
        <w:spacing w:before="100" w:beforeAutospacing="1" w:after="100" w:afterAutospacing="1" w:line="360" w:lineRule="auto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54698D">
        <w:rPr>
          <w:rFonts w:ascii="宋体" w:eastAsia="宋体" w:hAnsi="宋体" w:cs="宋体"/>
          <w:b/>
          <w:bCs/>
          <w:kern w:val="36"/>
          <w:sz w:val="48"/>
          <w:szCs w:val="48"/>
        </w:rPr>
        <w:t>病</w:t>
      </w:r>
      <w:r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区</w:t>
      </w:r>
      <w:r w:rsidRPr="0054698D">
        <w:rPr>
          <w:rFonts w:ascii="宋体" w:eastAsia="宋体" w:hAnsi="宋体" w:cs="宋体"/>
          <w:b/>
          <w:bCs/>
          <w:kern w:val="36"/>
          <w:sz w:val="48"/>
          <w:szCs w:val="48"/>
        </w:rPr>
        <w:t>监控及配套设备采购安装需求清单</w:t>
      </w:r>
    </w:p>
    <w:p w14:paraId="575B1FAA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一、项目基本信息</w:t>
      </w:r>
    </w:p>
    <w:p w14:paraId="5DDA93E6" w14:textId="343D1291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安装地点：本院五楼病区</w:t>
      </w:r>
    </w:p>
    <w:p w14:paraId="2568C1E9" w14:textId="1E3C3E4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项目用途：实现关键区域24小时监控覆盖，保障区域安全，留存监控录像以备核查</w:t>
      </w:r>
    </w:p>
    <w:p w14:paraId="3EE3DBF0" w14:textId="6520B41F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核心要求：设备稳定可靠、成像清晰、适配病</w:t>
      </w:r>
      <w:r w:rsidR="00375E67"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54698D">
        <w:rPr>
          <w:rFonts w:ascii="宋体" w:eastAsia="宋体" w:hAnsi="宋体" w:cs="宋体"/>
          <w:kern w:val="0"/>
          <w:sz w:val="24"/>
          <w:szCs w:val="24"/>
        </w:rPr>
        <w:t>监控场景，满足长期运行需求</w:t>
      </w:r>
    </w:p>
    <w:p w14:paraId="46796D4A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二、核心设备及详细参数要求</w:t>
      </w:r>
    </w:p>
    <w:p w14:paraId="3B628753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网络摄像机（2台）</w:t>
      </w:r>
    </w:p>
    <w:p w14:paraId="4DEE5404" w14:textId="2BBF4805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品牌：海康威视（正品保障）</w:t>
      </w:r>
    </w:p>
    <w:p w14:paraId="4B1A07A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像素：400W（分辨率不低于2560×1440）</w:t>
      </w:r>
    </w:p>
    <w:p w14:paraId="40A36DBA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核心功能：具备红外夜视功能（红外照射距离不低于30米，适配夜间低光环境），支持日夜全彩模式切换；具备宽动态、降噪功能，保障复杂光线环境下画面清晰</w:t>
      </w:r>
    </w:p>
    <w:p w14:paraId="58B541ED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其他：支持ONVIF协议，适配后续录像机兼容；防护等级不低于IP66，适应病房环境；镜头角度按需适配（确保覆盖目标区域）</w:t>
      </w:r>
    </w:p>
    <w:p w14:paraId="3CAEF445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网络录像机（1台）</w:t>
      </w:r>
    </w:p>
    <w:p w14:paraId="1EDDC65F" w14:textId="6715A542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兼容性：需与海康威视摄像机完美兼容，支持</w:t>
      </w:r>
      <w:r>
        <w:rPr>
          <w:rFonts w:ascii="宋体" w:eastAsia="宋体" w:hAnsi="宋体" w:cs="宋体"/>
          <w:kern w:val="0"/>
          <w:sz w:val="24"/>
          <w:szCs w:val="24"/>
        </w:rPr>
        <w:t>16</w:t>
      </w:r>
      <w:r w:rsidRPr="0054698D">
        <w:rPr>
          <w:rFonts w:ascii="宋体" w:eastAsia="宋体" w:hAnsi="宋体" w:cs="宋体"/>
          <w:kern w:val="0"/>
          <w:sz w:val="24"/>
          <w:szCs w:val="24"/>
        </w:rPr>
        <w:t>路及以上接入（预留扩展空间）</w:t>
      </w:r>
    </w:p>
    <w:p w14:paraId="3D0FF30B" w14:textId="5ADBF105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存储要求：配置足额硬盘，确保录像存储时间＞2个月（按2台400W摄像机24小时不间断录像计算，需明确硬盘容量及数量</w:t>
      </w:r>
      <w:r w:rsidR="00C53A81">
        <w:rPr>
          <w:rFonts w:ascii="宋体" w:eastAsia="宋体" w:hAnsi="宋体" w:cs="宋体" w:hint="eastAsia"/>
          <w:kern w:val="0"/>
          <w:sz w:val="24"/>
          <w:szCs w:val="24"/>
        </w:rPr>
        <w:t>，要求后期可扩展</w:t>
      </w:r>
      <w:r w:rsidRPr="0054698D">
        <w:rPr>
          <w:rFonts w:ascii="宋体" w:eastAsia="宋体" w:hAnsi="宋体" w:cs="宋体"/>
          <w:kern w:val="0"/>
          <w:sz w:val="24"/>
          <w:szCs w:val="24"/>
        </w:rPr>
        <w:t>）</w:t>
      </w:r>
    </w:p>
    <w:p w14:paraId="27EBC03E" w14:textId="4471B19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功能：支持录像回放、本地预览、录像导出（支持U盘导出）；具备基础报警联动功能</w:t>
      </w:r>
    </w:p>
    <w:p w14:paraId="1A3ADCCC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POE交换机（1台，按需配置）</w:t>
      </w:r>
    </w:p>
    <w:p w14:paraId="5F354284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适用场景：若采用POE供电方式，需配套配置POE交换机</w:t>
      </w:r>
    </w:p>
    <w:p w14:paraId="1945BBF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lastRenderedPageBreak/>
        <w:t>- 参数：端口数量≥4个（满足2台摄像机+1台录像机接入，预留1个备用端口）；支持标准POE供电协议，单端口供电功率满足摄像机需求；稳定供电，无断连风险</w:t>
      </w:r>
    </w:p>
    <w:p w14:paraId="2347B4F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4. 监控显示器（1台）</w:t>
      </w:r>
    </w:p>
    <w:p w14:paraId="10F5315C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尺寸：24寸左右（具体尺寸可根据安装空间微调，误差±1寸）</w:t>
      </w:r>
    </w:p>
    <w:p w14:paraId="2973458E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参数：分辨率不低于1920×1080，屏幕类型为IPS（可视角度广）；支持7×24小时长时间稳定运行，无屏闪、残影；接口适配录像机（含HDMI/VGA等常用接口）</w:t>
      </w:r>
    </w:p>
    <w:p w14:paraId="464015BA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三、安装辅材清单（需适配本次设备，足量供应且含冗余）</w:t>
      </w:r>
    </w:p>
    <w:p w14:paraId="238E62CE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传输类辅材</w:t>
      </w:r>
    </w:p>
    <w:p w14:paraId="28713155" w14:textId="10D4D3E8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网线：超</w:t>
      </w: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54698D">
        <w:rPr>
          <w:rFonts w:ascii="宋体" w:eastAsia="宋体" w:hAnsi="宋体" w:cs="宋体"/>
          <w:kern w:val="0"/>
          <w:sz w:val="24"/>
          <w:szCs w:val="24"/>
        </w:rPr>
        <w:t>类网线（无氧铜材质，符合国标），按需足量供应（含布线冗余）</w:t>
      </w:r>
    </w:p>
    <w:p w14:paraId="197E6212" w14:textId="39529939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水晶头：超</w:t>
      </w: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54698D">
        <w:rPr>
          <w:rFonts w:ascii="宋体" w:eastAsia="宋体" w:hAnsi="宋体" w:cs="宋体"/>
          <w:kern w:val="0"/>
          <w:sz w:val="24"/>
          <w:szCs w:val="24"/>
        </w:rPr>
        <w:t>类水晶头（与网线配套，足量供应，含备用）</w:t>
      </w:r>
    </w:p>
    <w:p w14:paraId="2DEA96C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固定及防护类辅材</w:t>
      </w:r>
    </w:p>
    <w:p w14:paraId="4BD03DCC" w14:textId="30CCFEF1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摄像机支架：2个（适配海康威视对应型号摄像机，金属材质，防锈防腐，承重达标）</w:t>
      </w:r>
    </w:p>
    <w:p w14:paraId="0EDFA669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线槽及配件：PVC阻燃线槽（按需裁剪，含弯头、接头等配件），用于规整布线，美观且防损坏</w:t>
      </w:r>
    </w:p>
    <w:p w14:paraId="34FFC1D1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固定件：膨胀螺丝、自攻螺丝、扎带（足量，适配支架、线槽等安装固定）</w:t>
      </w:r>
    </w:p>
    <w:p w14:paraId="52BB4731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供电类辅材</w:t>
      </w:r>
    </w:p>
    <w:p w14:paraId="75A6FB96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电源适配器：若不采用POE供电，需提供适配摄像机、录像机的电源适配器（品牌正品，功率匹配，带过载保护）</w:t>
      </w:r>
    </w:p>
    <w:p w14:paraId="220EB31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- 电源线：RVV2×1.0规格电源线（足量，用于非POE供电场景下设备供电）</w:t>
      </w:r>
    </w:p>
    <w:p w14:paraId="28F8332C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4. 其他辅材：接线端子、绝缘胶带、标签纸（用于线路标识）等，确保安装调试顺利完成</w:t>
      </w:r>
    </w:p>
    <w:p w14:paraId="54CFE7F7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lastRenderedPageBreak/>
        <w:t>四、安装及调试要求</w:t>
      </w:r>
    </w:p>
    <w:p w14:paraId="4702C56C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布线规范：严格按照安防工程布线标准施工，网线与电源线分开布设（间距不小于30cm）；避开医院核心医疗线路、消防线路及其他敏感线路；布线需隐藏规整，外露部分用线槽防护，美观整洁</w:t>
      </w:r>
    </w:p>
    <w:p w14:paraId="505CA024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设备安装：摄像机安装位置需经需求科室确认，确保监控覆盖目标区域无死角；支架固定牢固，避免晃动；录像机、显示器安装于指定位置（如护士站或值班室），便于操作查看</w:t>
      </w:r>
    </w:p>
    <w:p w14:paraId="0C78721A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调试校准：完成全部设备联动调试，确保摄像机画面清晰、红外功能正常（夜间测试达标）；录像机录像存储正常、回放流畅、导出功能可用；远程访问功能调试完成，确保授权人员可正常查看；显示器显示清晰，分辨率适配</w:t>
      </w:r>
    </w:p>
    <w:p w14:paraId="03BE0DF1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4. 安全要求：施工过程中遵守医院安全管理规定，避开诊疗高峰时段作业，设置安全警示标识，避免影响病房正常诊疗秩序；施工完成后清理现场，无杂物遗留</w:t>
      </w:r>
    </w:p>
    <w:p w14:paraId="2D297666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五、交付要求</w:t>
      </w:r>
    </w:p>
    <w:p w14:paraId="2AAFE21A" w14:textId="64CFF08F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交付时限：合同签订后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54698D">
        <w:rPr>
          <w:rFonts w:ascii="宋体" w:eastAsia="宋体" w:hAnsi="宋体" w:cs="宋体"/>
          <w:kern w:val="0"/>
          <w:sz w:val="24"/>
          <w:szCs w:val="24"/>
        </w:rPr>
        <w:t>个工作日内完成全部设备采购、安装、调试及验收</w:t>
      </w:r>
    </w:p>
    <w:p w14:paraId="3881B804" w14:textId="42BA20A9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交付资料：提供完整交付资料，含设备合格证、检测报告、安装图纸（含布线路径图）、设备使用说明书、保修卡等</w:t>
      </w:r>
    </w:p>
    <w:p w14:paraId="637D509C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人员培训：免费为医院2-3名操作人员提供现场培训，内容包括设备开关机、录像回放、导出、参数调整、基础故障排查等，确保操作人员可独立使用</w:t>
      </w:r>
    </w:p>
    <w:p w14:paraId="598A64BC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六、售后维保要求</w:t>
      </w:r>
    </w:p>
    <w:p w14:paraId="2D476800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质保期限：核心设备（摄像机、录像机、显示器）质保期不少于1年；POE交换机质保期不少于1年；辅材（除消耗品外）质保期不少于6个月</w:t>
      </w:r>
    </w:p>
    <w:p w14:paraId="276D8A77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lastRenderedPageBreak/>
        <w:t>2. 响应机制：质保期内设备出现故障，供应商需提供7×24小时技术支持，接到报修通知后24小时内到达现场处理，48小时内完成维修或更换（若需更换配件，确保为原厂正品）</w:t>
      </w:r>
    </w:p>
    <w:p w14:paraId="3065AF21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后续服务：质保期满前1周内，提供免费设备全面检测服务，出具检测报告并告知设备运行状况；提供长期有偿维保服务选项（报价时单独列明）</w:t>
      </w:r>
    </w:p>
    <w:p w14:paraId="47FC4BCC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七、报价要求</w:t>
      </w:r>
    </w:p>
    <w:p w14:paraId="34F49D8A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1. 报价范围：含设备采购、运输、装卸、安装调试、辅材、税费、培训、售后维保（质保期内）等全部费用，为最终落地价，无额外隐藏费用</w:t>
      </w:r>
    </w:p>
    <w:p w14:paraId="274C751A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2. 报价形式：需单独列明各项设备、辅材、服务的明细报价及总价，加盖公司公章后提交</w:t>
      </w:r>
    </w:p>
    <w:p w14:paraId="3B35223D" w14:textId="77777777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3. 其他：报价有效期不少于30个日历日；提供公司营业执照、安防工程施工资质、品牌授权证明等相关资质文件复印件（加盖公章）</w:t>
      </w:r>
    </w:p>
    <w:p w14:paraId="006F560E" w14:textId="77777777" w:rsidR="0054698D" w:rsidRPr="0054698D" w:rsidRDefault="0054698D" w:rsidP="0054698D">
      <w:pPr>
        <w:widowControl/>
        <w:spacing w:before="100" w:beforeAutospacing="1" w:after="100" w:afterAutospacing="1" w:line="360" w:lineRule="auto"/>
        <w:ind w:firstLineChars="200" w:firstLine="723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4698D">
        <w:rPr>
          <w:rFonts w:ascii="宋体" w:eastAsia="宋体" w:hAnsi="宋体" w:cs="宋体"/>
          <w:b/>
          <w:bCs/>
          <w:kern w:val="0"/>
          <w:sz w:val="36"/>
          <w:szCs w:val="36"/>
        </w:rPr>
        <w:t>八、联系方式</w:t>
      </w:r>
    </w:p>
    <w:p w14:paraId="15A4F695" w14:textId="4E56B1A5" w:rsidR="002A214E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需求对接人：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 xml:space="preserve">方绪钰 </w:t>
      </w:r>
      <w:r w:rsidRPr="0054698D"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="00396265">
        <w:rPr>
          <w:rFonts w:ascii="宋体" w:eastAsia="宋体" w:hAnsi="宋体" w:cs="宋体"/>
          <w:kern w:val="0"/>
          <w:sz w:val="24"/>
          <w:szCs w:val="24"/>
        </w:rPr>
        <w:t>0551-64528564</w:t>
      </w:r>
      <w:r w:rsidRPr="0054698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A450D09" w14:textId="6F93D6D1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接收报价邮箱：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A214E">
        <w:rPr>
          <w:rFonts w:ascii="宋体" w:eastAsia="宋体" w:hAnsi="宋体" w:cs="宋体"/>
          <w:kern w:val="0"/>
          <w:sz w:val="24"/>
          <w:szCs w:val="24"/>
        </w:rPr>
        <w:t>799757610@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>qq.com</w:t>
      </w:r>
      <w:r w:rsidR="002A214E" w:rsidRPr="0054698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611E3B7" w14:textId="64CAA8BF" w:rsidR="0054698D" w:rsidRPr="0054698D" w:rsidRDefault="0054698D" w:rsidP="0054698D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698D">
        <w:rPr>
          <w:rFonts w:ascii="宋体" w:eastAsia="宋体" w:hAnsi="宋体" w:cs="宋体"/>
          <w:kern w:val="0"/>
          <w:sz w:val="24"/>
          <w:szCs w:val="24"/>
        </w:rPr>
        <w:t>报价提交截止时间：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2A214E">
        <w:rPr>
          <w:rFonts w:ascii="宋体" w:eastAsia="宋体" w:hAnsi="宋体" w:cs="宋体"/>
          <w:kern w:val="0"/>
          <w:sz w:val="24"/>
          <w:szCs w:val="24"/>
        </w:rPr>
        <w:t>026</w:t>
      </w:r>
      <w:r w:rsidRPr="0054698D">
        <w:rPr>
          <w:rFonts w:ascii="宋体" w:eastAsia="宋体" w:hAnsi="宋体" w:cs="宋体"/>
          <w:kern w:val="0"/>
          <w:sz w:val="24"/>
          <w:szCs w:val="24"/>
        </w:rPr>
        <w:t>年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54698D">
        <w:rPr>
          <w:rFonts w:ascii="宋体" w:eastAsia="宋体" w:hAnsi="宋体" w:cs="宋体"/>
          <w:kern w:val="0"/>
          <w:sz w:val="24"/>
          <w:szCs w:val="24"/>
        </w:rPr>
        <w:t>月</w:t>
      </w:r>
      <w:r w:rsidR="00834260">
        <w:rPr>
          <w:rFonts w:ascii="宋体" w:eastAsia="宋体" w:hAnsi="宋体" w:cs="宋体"/>
          <w:kern w:val="0"/>
          <w:sz w:val="24"/>
          <w:szCs w:val="24"/>
        </w:rPr>
        <w:t>7</w:t>
      </w:r>
      <w:r w:rsidRPr="0054698D">
        <w:rPr>
          <w:rFonts w:ascii="宋体" w:eastAsia="宋体" w:hAnsi="宋体" w:cs="宋体"/>
          <w:kern w:val="0"/>
          <w:sz w:val="24"/>
          <w:szCs w:val="24"/>
        </w:rPr>
        <w:t>日</w:t>
      </w:r>
      <w:r w:rsidR="002A214E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2A214E">
        <w:rPr>
          <w:rFonts w:ascii="宋体" w:eastAsia="宋体" w:hAnsi="宋体" w:cs="宋体"/>
          <w:kern w:val="0"/>
          <w:sz w:val="24"/>
          <w:szCs w:val="24"/>
        </w:rPr>
        <w:t>7</w:t>
      </w:r>
      <w:r w:rsidRPr="0054698D">
        <w:rPr>
          <w:rFonts w:ascii="宋体" w:eastAsia="宋体" w:hAnsi="宋体" w:cs="宋体"/>
          <w:kern w:val="0"/>
          <w:sz w:val="24"/>
          <w:szCs w:val="24"/>
        </w:rPr>
        <w:t>时</w:t>
      </w:r>
    </w:p>
    <w:p w14:paraId="06D76717" w14:textId="77777777" w:rsidR="009A1462" w:rsidRPr="0054698D" w:rsidRDefault="009A1462" w:rsidP="0054698D">
      <w:pPr>
        <w:spacing w:line="360" w:lineRule="auto"/>
        <w:ind w:firstLineChars="200" w:firstLine="420"/>
      </w:pPr>
    </w:p>
    <w:sectPr w:rsidR="009A1462" w:rsidRPr="00546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62"/>
    <w:rsid w:val="002A214E"/>
    <w:rsid w:val="00375E67"/>
    <w:rsid w:val="00396265"/>
    <w:rsid w:val="0054698D"/>
    <w:rsid w:val="00834260"/>
    <w:rsid w:val="009A1462"/>
    <w:rsid w:val="00B904F0"/>
    <w:rsid w:val="00C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5D41"/>
  <w15:chartTrackingRefBased/>
  <w15:docId w15:val="{5F131978-1899-4CDA-89A6-B70F39CC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469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69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8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4698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xinxitwo</dc:creator>
  <cp:keywords/>
  <dc:description/>
  <cp:lastModifiedBy>xinxitwo</cp:lastModifiedBy>
  <cp:revision>5</cp:revision>
  <dcterms:created xsi:type="dcterms:W3CDTF">2026-01-05T00:57:00Z</dcterms:created>
  <dcterms:modified xsi:type="dcterms:W3CDTF">2026-01-05T03:58:00Z</dcterms:modified>
</cp:coreProperties>
</file>